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34" w:rsidRDefault="00593634" w:rsidP="00593634">
      <w:pPr>
        <w:pStyle w:val="a3"/>
        <w:jc w:val="center"/>
      </w:pPr>
      <w:r>
        <w:rPr>
          <w:rStyle w:val="a4"/>
        </w:rPr>
        <w:t>Ребенок-фантазер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>  Дети-дошкольники во многом живут в мире сказки, фантазий,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>волшебства, магии, чуда. Мир фантазий совершенно необходим для здорового развития дошколят. В этом волшебном мире дети получают защиту, поддержку и возможность познавать окружающий мир. Способность к фантазированию говорит об активно развивающейся у ребенка функции воображения, которая необходима для здорового и гармоничного развития.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>Источники и причины фантазий могут быть разными. Это может быть яркий сон, который ребенок принял за действительность; выражение его затаенных желаний: «А мне папа купил щенка». Это может быть и безотчетное стремление поднять свой авторитет среди сверстников. Это может быть желание справиться с какими-то страхами. Вымыслы могут возникать и вследствие частых запретов взрослых: любознательный малыш пытается с помощью фантазий обойти ограничения, налагаемые взрослыми.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>Наконец, это может быть и просто свободное фантазирование в игре.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>Нормальное фантазирование — дети воображают себя героями сказок, играют в любимых персонажей, могут в процессе игры перевоплощаться даже в неодушевленные предметы, оживляют в своих фантазиях игрушки, придумывают сами сказки, картины, сюжеты, борются со своими страхами, фантазируя о приведениях, скелетах и прочих пугающих персонажах.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>Защитное фантазирование — дети придумывают себе другую реальность: другого папу или маму, другую семью, иное материальное положение. Иногда ребенок может придумать друга, которого у него на самом деле нет. Защитное фантазирование, как правило, указывает на определенную</w:t>
      </w:r>
      <w:r>
        <w:t xml:space="preserve"> </w:t>
      </w:r>
      <w:bookmarkStart w:id="0" w:name="_GoBack"/>
      <w:bookmarkEnd w:id="0"/>
      <w:r>
        <w:t>проблему, с которой ребенку трудно справиться, и он делает это с помощью создания другой, более помогающей ему реальности.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>Как реагировать на фантазирование ребенка: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>Игра, фантазирование на заданную тему и без всякой темы означает, что у ребенка живой, любознательный ум. Такую замечательную способность необходимо развивать и поощрять. Ребенку важно давать свободу фантазирования — это развивает в нем творческую личность, способную создавать новое.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>К сожалению, фантазирование часто квалифицируются взрослыми, а вслед за ними и сверстниками как ложь, что, в сущности, совершенно несправедливо и чрезвычайно обидно для ребенка.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 xml:space="preserve">Давайте разберемся, что же такое ложь и что же такое фантазия? Чем они отличаются? Психологи считают, что вымыслы и уловки ребенка - лишь более зрелые и логичные формы воздействия на окружающих, нежели сложившийся еще в младенчестве стиль эмоционального давления (истерики, слезы, </w:t>
      </w:r>
      <w:proofErr w:type="spellStart"/>
      <w:r>
        <w:t>выпрашивание</w:t>
      </w:r>
      <w:proofErr w:type="spellEnd"/>
      <w:r>
        <w:t xml:space="preserve"> и т.д.). То есть в основании обмана лежит </w:t>
      </w:r>
      <w:proofErr w:type="spellStart"/>
      <w:r>
        <w:t>манипулятивное</w:t>
      </w:r>
      <w:proofErr w:type="spellEnd"/>
      <w:r>
        <w:t xml:space="preserve"> поведение, направленное на получение каких либо выгод, избегание наказания и т.д.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>Почему же малыши начинают лгать?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>Одна из главных причин лжи маленького человека - его недоверие к взрослым. Ребенок говорит неправду, поскольку боится, что его накажут за проступок. Особенно часто ко лжи прибегают дети, чьи родители слишком суровы в наказании и быстры на расправу;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>Другая причина, провоцирующая детскую ложь, - это наш родительский эгоизм и бестактность. Мы не считаем детские игры серьезным делом и в любой момент можем оторвать ребенка от его занятий.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>Еще одной причиной детской лжи может явиться и страх разочаровать взрослых. Ребенок старается во всем соответствовать их требованиям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 xml:space="preserve">Часто малыша побуждает к обману ущемленное самолюбие. Он весьма чувствителен к оценкам окружающих, отношению к себе. И если эти оценки </w:t>
      </w:r>
      <w:r>
        <w:lastRenderedPageBreak/>
        <w:t>нелицеприятны или же взрослый груб с ним, ребенок начинает огрызаться, дерзить или выдумывать истории, которые как бы вытесняют эти обиды.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>Таким образом, чаще всего в том, что дети лгут, виноваты мы, родители. Свершая педагогические ошибки, ставя детей в ситуации, в которых он вынужден защищаться, мы тем самым вынуждаем его лгать.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>Помните, что ребенок честен со своими родителями, только когда: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>- доверяет им;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>- не боится их гнева или осуждения;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>- уверен: что бы ни случилось, его не унизят как личность;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>- обсуждать будут не его, а поступок, который надо исправить;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>-помогут, поддержат, когда ему плохо;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>-ребенок твердо знает: вы на его стороне;</w:t>
      </w:r>
    </w:p>
    <w:p w:rsidR="00593634" w:rsidRDefault="00593634" w:rsidP="00593634">
      <w:pPr>
        <w:pStyle w:val="a3"/>
        <w:spacing w:before="0" w:beforeAutospacing="0" w:after="0" w:afterAutospacing="0"/>
        <w:ind w:firstLine="709"/>
      </w:pPr>
      <w:r>
        <w:t>-знает, что даже если накажут, то разумно и справедливо.</w:t>
      </w:r>
    </w:p>
    <w:p w:rsidR="005A19F6" w:rsidRDefault="005A19F6" w:rsidP="00593634">
      <w:pPr>
        <w:spacing w:after="0" w:line="240" w:lineRule="auto"/>
        <w:ind w:firstLine="709"/>
      </w:pPr>
    </w:p>
    <w:sectPr w:rsidR="005A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DB"/>
    <w:rsid w:val="00593634"/>
    <w:rsid w:val="005A19F6"/>
    <w:rsid w:val="00D5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6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2022-04-07T11:03:00Z</dcterms:created>
  <dcterms:modified xsi:type="dcterms:W3CDTF">2022-04-07T11:05:00Z</dcterms:modified>
</cp:coreProperties>
</file>