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B8" w:rsidRPr="0058137F" w:rsidRDefault="00A03543" w:rsidP="00E272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50.25pt" adj="5665" fillcolor="#0070c0">
            <v:stroke r:id="rId5" o:title=""/>
            <v:shadow color="#868686"/>
            <v:textpath style="font-family:&quot;Impact&quot;;v-text-kern:t" trim="t" fitpath="t" xscale="f" string="Нейрогимнастика в логопедической работе"/>
          </v:shape>
        </w:pict>
      </w:r>
    </w:p>
    <w:p w:rsidR="00172081" w:rsidRPr="0058137F" w:rsidRDefault="00172081" w:rsidP="00581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Стремительный рост числа детей с нарушениями в речевом развитии предполагает применение разнообразных </w:t>
      </w:r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приёмов и средств в </w:t>
      </w:r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коррекционно-развивающей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 с детьми с нарушениями речи. У детей, имеющих речевые нарушения, встречается неловкость в движениях, они слабы физически, быстро утомляются и имеют низкую производительность, им сложно переключать своё внимание, удерживать и распределять его - эти характеристики являются признаком того, что у ребёнка имеются незрелости развития мозговых структур.</w:t>
      </w:r>
    </w:p>
    <w:p w:rsidR="00172081" w:rsidRPr="0058137F" w:rsidRDefault="00CE0BE3" w:rsidP="005813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своей работе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мы используем </w:t>
      </w:r>
      <w:proofErr w:type="spellStart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На занятиях </w:t>
      </w:r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используются </w:t>
      </w:r>
      <w:proofErr w:type="spellStart"/>
      <w:r w:rsidRPr="005813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физминутки</w:t>
      </w:r>
      <w:proofErr w:type="spellEnd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, дыхательная, пальчиковая</w:t>
      </w:r>
      <w:r w:rsidR="001A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артикуляционная гимнастик</w:t>
      </w:r>
      <w:r w:rsidR="001A28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гимнастика для глаз, </w:t>
      </w:r>
      <w:proofErr w:type="spellStart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игротерапия</w:t>
      </w:r>
      <w:proofErr w:type="spellEnd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пескотерапия</w:t>
      </w:r>
      <w:proofErr w:type="spellEnd"/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A283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8137F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отметить, что у ряда воспитанников встречаются трудности сосредоточения и переключения внимания, некоторое снижение слухоречевой памяти, двигательная недостаточность, трудности при рисовании, вырезании, конструировании, речевые отклонения и особенности эмоциональной сферы.</w:t>
      </w:r>
    </w:p>
    <w:p w:rsidR="00CE0BE3" w:rsidRPr="0058137F" w:rsidRDefault="001A283B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rStyle w:val="c6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</w:t>
      </w:r>
      <w:r w:rsidR="00CE0BE3" w:rsidRPr="0058137F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е</w:t>
      </w:r>
      <w:r w:rsidR="00CE0BE3" w:rsidRPr="0058137F">
        <w:rPr>
          <w:sz w:val="28"/>
          <w:szCs w:val="28"/>
          <w:shd w:val="clear" w:color="auto" w:fill="FFFFFF"/>
        </w:rPr>
        <w:t xml:space="preserve"> с детьми мы ищем интересные и эффективные пути для преодоления нарушения. Одной из интересных и не привычных для детей видов деятельности стала </w:t>
      </w:r>
      <w:proofErr w:type="spellStart"/>
      <w:r w:rsidR="00CE0BE3" w:rsidRPr="0058137F">
        <w:rPr>
          <w:sz w:val="28"/>
          <w:szCs w:val="28"/>
          <w:shd w:val="clear" w:color="auto" w:fill="FFFFFF"/>
        </w:rPr>
        <w:t>нейрогимнастика</w:t>
      </w:r>
      <w:proofErr w:type="spellEnd"/>
      <w:r w:rsidR="00CE0BE3" w:rsidRPr="0058137F">
        <w:rPr>
          <w:sz w:val="28"/>
          <w:szCs w:val="28"/>
          <w:shd w:val="clear" w:color="auto" w:fill="FFFFFF"/>
        </w:rPr>
        <w:t xml:space="preserve">. Изучив данную тему, можно сделать вывод о том, что </w:t>
      </w:r>
      <w:proofErr w:type="spellStart"/>
      <w:r w:rsidR="00CE0BE3" w:rsidRPr="0058137F">
        <w:rPr>
          <w:sz w:val="28"/>
          <w:szCs w:val="28"/>
          <w:shd w:val="clear" w:color="auto" w:fill="FFFFFF"/>
        </w:rPr>
        <w:t>нейрогимнастика</w:t>
      </w:r>
      <w:proofErr w:type="spellEnd"/>
      <w:r w:rsidR="00CE0BE3" w:rsidRPr="0058137F">
        <w:rPr>
          <w:sz w:val="28"/>
          <w:szCs w:val="28"/>
          <w:shd w:val="clear" w:color="auto" w:fill="FFFFFF"/>
        </w:rPr>
        <w:t xml:space="preserve"> яв</w:t>
      </w:r>
      <w:r w:rsidR="00A67F85">
        <w:rPr>
          <w:sz w:val="28"/>
          <w:szCs w:val="28"/>
          <w:shd w:val="clear" w:color="auto" w:fill="FFFFFF"/>
        </w:rPr>
        <w:t>ляется не только легкой</w:t>
      </w:r>
      <w:r w:rsidR="00E11F47" w:rsidRPr="0058137F">
        <w:rPr>
          <w:sz w:val="28"/>
          <w:szCs w:val="28"/>
          <w:shd w:val="clear" w:color="auto" w:fill="FFFFFF"/>
        </w:rPr>
        <w:t>, но и у</w:t>
      </w:r>
      <w:r w:rsidR="00CE0BE3" w:rsidRPr="0058137F">
        <w:rPr>
          <w:sz w:val="28"/>
          <w:szCs w:val="28"/>
          <w:shd w:val="clear" w:color="auto" w:fill="FFFFFF"/>
        </w:rPr>
        <w:t xml:space="preserve">влекательной. Простые движения </w:t>
      </w:r>
      <w:r w:rsidR="00CE0BE3" w:rsidRPr="0058137F">
        <w:rPr>
          <w:rStyle w:val="c6"/>
          <w:sz w:val="28"/>
          <w:szCs w:val="28"/>
        </w:rPr>
        <w:t>обеспечивают межполушарное взаимодействие, то есть </w:t>
      </w:r>
      <w:r w:rsidR="00CE0BE3" w:rsidRPr="0058137F">
        <w:rPr>
          <w:rStyle w:val="c7"/>
          <w:sz w:val="28"/>
          <w:szCs w:val="28"/>
        </w:rPr>
        <w:t>объединение левого и правого полушарий мозга в единую интегративно-целостную систему.</w:t>
      </w:r>
      <w:r w:rsidR="00CE0BE3" w:rsidRPr="0058137F">
        <w:rPr>
          <w:rStyle w:val="c6"/>
          <w:sz w:val="28"/>
          <w:szCs w:val="28"/>
        </w:rPr>
        <w:t>  Систематическое выполнение таких упражнений повышает общую работоспособность и продуктивность головного мозга.</w:t>
      </w:r>
    </w:p>
    <w:p w:rsidR="00E11F47" w:rsidRPr="0058137F" w:rsidRDefault="00E11F47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8137F">
        <w:rPr>
          <w:rStyle w:val="c6"/>
          <w:sz w:val="28"/>
          <w:szCs w:val="28"/>
        </w:rPr>
        <w:t>Нейрогимнастика</w:t>
      </w:r>
      <w:proofErr w:type="spellEnd"/>
      <w:r w:rsidRPr="0058137F">
        <w:rPr>
          <w:rStyle w:val="c6"/>
          <w:sz w:val="28"/>
          <w:szCs w:val="28"/>
        </w:rPr>
        <w:t xml:space="preserve"> – «Гимнастика мозга» - э</w:t>
      </w:r>
      <w:r w:rsidRPr="0058137F">
        <w:rPr>
          <w:sz w:val="28"/>
          <w:szCs w:val="28"/>
          <w:shd w:val="clear" w:color="auto" w:fill="FFFFFF"/>
        </w:rPr>
        <w:t>то методика активации природных механизмов работы мозга с помощью физических упражнений, объединение движения и мысли.</w:t>
      </w:r>
    </w:p>
    <w:p w:rsidR="00CE0BE3" w:rsidRPr="0058137F" w:rsidRDefault="00E11F47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8137F">
        <w:rPr>
          <w:sz w:val="28"/>
          <w:szCs w:val="28"/>
        </w:rPr>
        <w:t>В процессе применения </w:t>
      </w:r>
      <w:proofErr w:type="spellStart"/>
      <w:r w:rsidRPr="0058137F">
        <w:rPr>
          <w:sz w:val="28"/>
          <w:szCs w:val="28"/>
          <w:shd w:val="clear" w:color="auto" w:fill="FFFFFF"/>
        </w:rPr>
        <w:t>нейрогимнастики</w:t>
      </w:r>
      <w:proofErr w:type="spellEnd"/>
      <w:r w:rsidRPr="0058137F">
        <w:rPr>
          <w:sz w:val="28"/>
          <w:szCs w:val="28"/>
          <w:shd w:val="clear" w:color="auto" w:fill="FFFFFF"/>
        </w:rPr>
        <w:t xml:space="preserve"> </w:t>
      </w:r>
      <w:r w:rsidRPr="0058137F">
        <w:rPr>
          <w:sz w:val="28"/>
          <w:szCs w:val="28"/>
        </w:rPr>
        <w:t>происходит активизация работы</w:t>
      </w:r>
      <w:r w:rsidR="00D54409" w:rsidRPr="0058137F">
        <w:rPr>
          <w:sz w:val="28"/>
          <w:szCs w:val="28"/>
        </w:rPr>
        <w:t xml:space="preserve"> </w:t>
      </w:r>
      <w:r w:rsidRPr="0058137F">
        <w:rPr>
          <w:sz w:val="28"/>
          <w:szCs w:val="28"/>
        </w:rPr>
        <w:t>мозга, повышение его функциональности и пластичности, развитие уровня внимания</w:t>
      </w:r>
      <w:r w:rsidR="00D54409" w:rsidRPr="0058137F">
        <w:rPr>
          <w:sz w:val="28"/>
          <w:szCs w:val="28"/>
        </w:rPr>
        <w:t xml:space="preserve"> </w:t>
      </w:r>
      <w:r w:rsidRPr="0058137F">
        <w:rPr>
          <w:sz w:val="28"/>
          <w:szCs w:val="28"/>
        </w:rPr>
        <w:t>и памяти, высших психических и моторных функций, развитие межполушарного взаимодействия</w:t>
      </w:r>
      <w:r w:rsidR="00D54409" w:rsidRPr="0058137F">
        <w:rPr>
          <w:sz w:val="28"/>
          <w:szCs w:val="28"/>
          <w:shd w:val="clear" w:color="auto" w:fill="FFFFFF"/>
        </w:rPr>
        <w:t>, улучшает речь, процессы письма и чтения, пространственные представления, снижает утомляемость, повышает способность к произвольному контролю.</w:t>
      </w:r>
    </w:p>
    <w:p w:rsidR="00D54409" w:rsidRPr="0058137F" w:rsidRDefault="00D54409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9FAFA"/>
        </w:rPr>
      </w:pPr>
      <w:proofErr w:type="spellStart"/>
      <w:r w:rsidRPr="0058137F">
        <w:rPr>
          <w:sz w:val="28"/>
          <w:szCs w:val="28"/>
        </w:rPr>
        <w:t>Нейрогимнастику</w:t>
      </w:r>
      <w:proofErr w:type="spellEnd"/>
      <w:r w:rsidRPr="0058137F">
        <w:rPr>
          <w:sz w:val="28"/>
          <w:szCs w:val="28"/>
        </w:rPr>
        <w:t xml:space="preserve"> можно включать на любом этапе занятия, в начале - для лучшего включения детей в работу, в середине - в виде физкультминуток. Подбирать упражнения надо с учетом целей занятия, а также индивидуальных особенностей детей</w:t>
      </w:r>
      <w:r w:rsidRPr="0058137F">
        <w:rPr>
          <w:sz w:val="28"/>
          <w:szCs w:val="28"/>
          <w:shd w:val="clear" w:color="auto" w:fill="F9FAFA"/>
        </w:rPr>
        <w:t>.</w:t>
      </w:r>
    </w:p>
    <w:p w:rsidR="00D54409" w:rsidRPr="0058137F" w:rsidRDefault="00D54409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8137F">
        <w:rPr>
          <w:sz w:val="28"/>
          <w:szCs w:val="28"/>
          <w:shd w:val="clear" w:color="auto" w:fill="FFFFFF"/>
        </w:rPr>
        <w:lastRenderedPageBreak/>
        <w:t>Хотелось бы поделиться некоторыми </w:t>
      </w:r>
      <w:r w:rsidRPr="0058137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нейропсихологическими методами и приёмами</w:t>
      </w:r>
      <w:r w:rsidRPr="0058137F">
        <w:rPr>
          <w:sz w:val="28"/>
          <w:szCs w:val="28"/>
          <w:shd w:val="clear" w:color="auto" w:fill="FFFFFF"/>
        </w:rPr>
        <w:t>, наиболее интересными, на мой взгляд, которые </w:t>
      </w:r>
      <w:r w:rsidRPr="0058137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использую</w:t>
      </w:r>
      <w:r w:rsidRPr="0058137F">
        <w:rPr>
          <w:sz w:val="28"/>
          <w:szCs w:val="28"/>
          <w:shd w:val="clear" w:color="auto" w:fill="FFFFFF"/>
        </w:rPr>
        <w:t> на индивидуальных и подгрупповых занятиях с детьми.</w:t>
      </w:r>
    </w:p>
    <w:p w:rsidR="000804B8" w:rsidRDefault="000804B8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D54409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C13A0F">
        <w:rPr>
          <w:i/>
          <w:sz w:val="28"/>
          <w:szCs w:val="28"/>
          <w:shd w:val="clear" w:color="auto" w:fill="FFFFFF"/>
        </w:rPr>
        <w:t>Нейрогимнастические</w:t>
      </w:r>
      <w:proofErr w:type="spellEnd"/>
      <w:r w:rsidRPr="00C13A0F">
        <w:rPr>
          <w:i/>
          <w:sz w:val="28"/>
          <w:szCs w:val="28"/>
          <w:shd w:val="clear" w:color="auto" w:fill="FFFFFF"/>
        </w:rPr>
        <w:t xml:space="preserve"> дорожки</w:t>
      </w:r>
      <w:r w:rsidRPr="0058137F">
        <w:rPr>
          <w:sz w:val="28"/>
          <w:szCs w:val="28"/>
          <w:shd w:val="clear" w:color="auto" w:fill="FFFFFF"/>
        </w:rPr>
        <w:t>.</w:t>
      </w:r>
    </w:p>
    <w:p w:rsidR="00BD040C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8137F">
        <w:rPr>
          <w:noProof/>
          <w:sz w:val="28"/>
          <w:szCs w:val="28"/>
        </w:rPr>
        <w:drawing>
          <wp:inline distT="0" distB="0" distL="0" distR="0">
            <wp:extent cx="2488019" cy="1814008"/>
            <wp:effectExtent l="0" t="0" r="7620" b="0"/>
            <wp:docPr id="3" name="Рисунок 3" descr="https://ideas-4life.ru/wp-content/uploads/2021/06/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as-4life.ru/wp-content/uploads/2021/06/6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09" cy="182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37F">
        <w:rPr>
          <w:noProof/>
          <w:sz w:val="28"/>
          <w:szCs w:val="28"/>
        </w:rPr>
        <w:drawing>
          <wp:inline distT="0" distB="0" distL="0" distR="0">
            <wp:extent cx="2052084" cy="1676507"/>
            <wp:effectExtent l="0" t="0" r="5715" b="0"/>
            <wp:docPr id="4" name="Рисунок 4" descr="https://sun9-40.userapi.com/s/v1/if2/9cRtYFiNFSftk7Gh8QeECRfbiTzIixa2AWinp0YBXWLBinfFNbn-KKL9NLrsmkj7XryO85j4XVXZbfSCyHtsPXBc.jpg?size=604x493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s/v1/if2/9cRtYFiNFSftk7Gh8QeECRfbiTzIixa2AWinp0YBXWLBinfFNbn-KKL9NLrsmkj7XryO85j4XVXZbfSCyHtsPXBc.jpg?size=604x493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41" cy="17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0C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D040C" w:rsidRPr="00C13A0F" w:rsidRDefault="000804B8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C13A0F">
        <w:rPr>
          <w:i/>
          <w:noProof/>
          <w:sz w:val="28"/>
          <w:szCs w:val="28"/>
        </w:rPr>
        <w:drawing>
          <wp:anchor distT="0" distB="0" distL="114300" distR="114300" simplePos="0" relativeHeight="251633152" behindDoc="0" locked="0" layoutInCell="1" allowOverlap="1" wp14:anchorId="14D6322F" wp14:editId="784FF73C">
            <wp:simplePos x="0" y="0"/>
            <wp:positionH relativeFrom="column">
              <wp:posOffset>-257175</wp:posOffset>
            </wp:positionH>
            <wp:positionV relativeFrom="paragraph">
              <wp:posOffset>232410</wp:posOffset>
            </wp:positionV>
            <wp:extent cx="2713990" cy="2037715"/>
            <wp:effectExtent l="0" t="0" r="0" b="635"/>
            <wp:wrapThrough wrapText="bothSides">
              <wp:wrapPolygon edited="0">
                <wp:start x="0" y="0"/>
                <wp:lineTo x="0" y="21405"/>
                <wp:lineTo x="21378" y="21405"/>
                <wp:lineTo x="21378" y="0"/>
                <wp:lineTo x="0" y="0"/>
              </wp:wrapPolygon>
            </wp:wrapThrough>
            <wp:docPr id="1" name="Рисунок 1" descr="https://avatars.dzeninfra.ru/get-zen_gallery/5281051/pub_61111d49ac2ddc55ebc07ecc_61111da13f0bbf48753788d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gallery/5281051/pub_61111d49ac2ddc55ebc07ecc_61111da13f0bbf48753788db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A80" w:rsidRPr="00C13A0F">
        <w:rPr>
          <w:i/>
          <w:noProof/>
          <w:sz w:val="28"/>
          <w:szCs w:val="28"/>
        </w:rPr>
        <w:drawing>
          <wp:anchor distT="0" distB="0" distL="114300" distR="114300" simplePos="0" relativeHeight="251634176" behindDoc="0" locked="0" layoutInCell="1" allowOverlap="1" wp14:anchorId="2ECCA18C" wp14:editId="7B5E4F4C">
            <wp:simplePos x="0" y="0"/>
            <wp:positionH relativeFrom="column">
              <wp:posOffset>3047365</wp:posOffset>
            </wp:positionH>
            <wp:positionV relativeFrom="paragraph">
              <wp:posOffset>225425</wp:posOffset>
            </wp:positionV>
            <wp:extent cx="2870200" cy="2051685"/>
            <wp:effectExtent l="0" t="0" r="0" b="0"/>
            <wp:wrapThrough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hrough>
            <wp:docPr id="2" name="Рисунок 2" descr="https://sun9-19.userapi.com/impg/X6syWlppkJL-3magKmrvIMY_5TvM3PVYcR2ogw/mKaHWjWzzNQ.jpg?size=1280x915&amp;quality=96&amp;sign=e4458f73551abac769ad7410a1f89f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9.userapi.com/impg/X6syWlppkJL-3magKmrvIMY_5TvM3PVYcR2ogw/mKaHWjWzzNQ.jpg?size=1280x915&amp;quality=96&amp;sign=e4458f73551abac769ad7410a1f89fc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0C" w:rsidRPr="00C13A0F">
        <w:rPr>
          <w:i/>
          <w:sz w:val="28"/>
          <w:szCs w:val="28"/>
          <w:shd w:val="clear" w:color="auto" w:fill="FFFFFF"/>
        </w:rPr>
        <w:t>Автоматизация звуков с переключением и сменой поз рук</w:t>
      </w:r>
    </w:p>
    <w:p w:rsidR="00BD040C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D040C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D040C" w:rsidRPr="0058137F" w:rsidRDefault="00BD040C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804B8" w:rsidRDefault="000804B8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53975</wp:posOffset>
            </wp:positionV>
            <wp:extent cx="1567815" cy="2092325"/>
            <wp:effectExtent l="266700" t="0" r="241935" b="0"/>
            <wp:wrapSquare wrapText="bothSides"/>
            <wp:docPr id="8" name="Рисунок 8" descr="C:\Users\DA98~1\AppData\Local\Temp\Rar$DRa9484.12575\IMG_20230117_15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98~1\AppData\Local\Temp\Rar$DRa9484.12575\IMG_20230117_151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7815" cy="209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40C" w:rsidRPr="0058137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«Весёлые пальчики»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54409" w:rsidRPr="0058137F" w:rsidRDefault="00115BCA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Предлагаем</w:t>
      </w:r>
      <w:r w:rsidR="00BD040C" w:rsidRPr="0058137F">
        <w:rPr>
          <w:sz w:val="28"/>
          <w:szCs w:val="28"/>
          <w:shd w:val="clear" w:color="auto" w:fill="FFFFFF"/>
        </w:rPr>
        <w:t xml:space="preserve"> </w:t>
      </w:r>
      <w:r w:rsidR="00A67F85">
        <w:rPr>
          <w:sz w:val="28"/>
          <w:szCs w:val="28"/>
          <w:shd w:val="clear" w:color="auto" w:fill="FFFFFF"/>
        </w:rPr>
        <w:t>ребенку</w:t>
      </w:r>
      <w:r w:rsidR="00BD040C" w:rsidRPr="0058137F">
        <w:rPr>
          <w:sz w:val="28"/>
          <w:szCs w:val="28"/>
          <w:shd w:val="clear" w:color="auto" w:fill="FFFFFF"/>
        </w:rPr>
        <w:t xml:space="preserve"> положить ладо</w:t>
      </w:r>
      <w:r>
        <w:rPr>
          <w:sz w:val="28"/>
          <w:szCs w:val="28"/>
          <w:shd w:val="clear" w:color="auto" w:fill="FFFFFF"/>
        </w:rPr>
        <w:t>шки на ладони</w:t>
      </w:r>
      <w:r w:rsidR="00BD040C" w:rsidRPr="0058137F">
        <w:rPr>
          <w:sz w:val="28"/>
          <w:szCs w:val="28"/>
          <w:shd w:val="clear" w:color="auto" w:fill="FFFFFF"/>
        </w:rPr>
        <w:t>, называя картинку</w:t>
      </w:r>
      <w:r w:rsidR="00C13A0F">
        <w:rPr>
          <w:sz w:val="28"/>
          <w:szCs w:val="28"/>
          <w:shd w:val="clear" w:color="auto" w:fill="FFFFFF"/>
        </w:rPr>
        <w:t>,</w:t>
      </w:r>
      <w:r w:rsidR="00BD040C" w:rsidRPr="0058137F">
        <w:rPr>
          <w:sz w:val="28"/>
          <w:szCs w:val="28"/>
          <w:shd w:val="clear" w:color="auto" w:fill="FFFFFF"/>
        </w:rPr>
        <w:t xml:space="preserve"> приподнимаем </w:t>
      </w:r>
      <w:r w:rsidRPr="0058137F">
        <w:rPr>
          <w:sz w:val="28"/>
          <w:szCs w:val="28"/>
          <w:shd w:val="clear" w:color="auto" w:fill="FFFFFF"/>
        </w:rPr>
        <w:t>пальчик</w:t>
      </w:r>
      <w:r>
        <w:rPr>
          <w:sz w:val="28"/>
          <w:szCs w:val="28"/>
          <w:shd w:val="clear" w:color="auto" w:fill="FFFFFF"/>
        </w:rPr>
        <w:t>и на</w:t>
      </w:r>
      <w:r w:rsidRPr="0058137F">
        <w:rPr>
          <w:sz w:val="28"/>
          <w:szCs w:val="28"/>
          <w:shd w:val="clear" w:color="auto" w:fill="FFFFFF"/>
        </w:rPr>
        <w:t xml:space="preserve"> </w:t>
      </w:r>
      <w:r w:rsidR="00BD040C" w:rsidRPr="0058137F">
        <w:rPr>
          <w:sz w:val="28"/>
          <w:szCs w:val="28"/>
          <w:shd w:val="clear" w:color="auto" w:fill="FFFFFF"/>
        </w:rPr>
        <w:t>соответствующ</w:t>
      </w:r>
      <w:r>
        <w:rPr>
          <w:sz w:val="28"/>
          <w:szCs w:val="28"/>
          <w:shd w:val="clear" w:color="auto" w:fill="FFFFFF"/>
        </w:rPr>
        <w:t>ем цвете</w:t>
      </w:r>
      <w:r w:rsidR="00BD040C" w:rsidRPr="0058137F">
        <w:rPr>
          <w:sz w:val="28"/>
          <w:szCs w:val="28"/>
          <w:shd w:val="clear" w:color="auto" w:fill="FFFFFF"/>
        </w:rPr>
        <w:t>. Можно усложнить вариант игры – простукивая пальчиком слоговую структуру слова.</w:t>
      </w:r>
    </w:p>
    <w:p w:rsidR="00D54409" w:rsidRDefault="00D54409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8137F" w:rsidRDefault="0058137F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8137F" w:rsidRPr="0058137F" w:rsidRDefault="0058137F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804B8" w:rsidRDefault="00A03543" w:rsidP="000804B8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9232" behindDoc="0" locked="0" layoutInCell="1" allowOverlap="1" wp14:anchorId="7F242E81" wp14:editId="2A1903A6">
            <wp:simplePos x="0" y="0"/>
            <wp:positionH relativeFrom="column">
              <wp:posOffset>-584835</wp:posOffset>
            </wp:positionH>
            <wp:positionV relativeFrom="paragraph">
              <wp:posOffset>35560</wp:posOffset>
            </wp:positionV>
            <wp:extent cx="2295525" cy="923925"/>
            <wp:effectExtent l="0" t="0" r="0" b="0"/>
            <wp:wrapThrough wrapText="bothSides">
              <wp:wrapPolygon edited="0">
                <wp:start x="717" y="0"/>
                <wp:lineTo x="0" y="891"/>
                <wp:lineTo x="0" y="20932"/>
                <wp:lineTo x="717" y="21377"/>
                <wp:lineTo x="20793" y="21377"/>
                <wp:lineTo x="21510" y="20932"/>
                <wp:lineTo x="21510" y="891"/>
                <wp:lineTo x="20793" y="0"/>
                <wp:lineTo x="717" y="0"/>
              </wp:wrapPolygon>
            </wp:wrapThrough>
            <wp:docPr id="7" name="Рисунок 7" descr="C:\Users\DA98~1\AppData\Local\Temp\Rar$DRa9484.12575\IMG_20221222_16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98~1\AppData\Local\Temp\Rar$DRa9484.12575\IMG_20221222_162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09"/>
                    <a:stretch/>
                  </pic:blipFill>
                  <pic:spPr bwMode="auto">
                    <a:xfrm>
                      <a:off x="0" y="0"/>
                      <a:ext cx="2295525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09" w:rsidRPr="00C13A0F">
        <w:rPr>
          <w:rStyle w:val="a3"/>
          <w:b w:val="0"/>
          <w:i/>
          <w:sz w:val="28"/>
          <w:szCs w:val="28"/>
        </w:rPr>
        <w:t>«Умные звоночки».</w:t>
      </w:r>
      <w:r w:rsidR="00D54409" w:rsidRPr="0058137F">
        <w:rPr>
          <w:sz w:val="28"/>
          <w:szCs w:val="28"/>
        </w:rPr>
        <w:t> </w:t>
      </w:r>
    </w:p>
    <w:p w:rsidR="00D54409" w:rsidRDefault="00D54409" w:rsidP="000804B8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137F">
        <w:rPr>
          <w:sz w:val="28"/>
          <w:szCs w:val="28"/>
        </w:rPr>
        <w:t>Ребенок нажимает на звонок столько раз, сколько услышит слогов, слов.</w:t>
      </w:r>
    </w:p>
    <w:p w:rsidR="0058137F" w:rsidRDefault="0058137F" w:rsidP="0058137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8137F" w:rsidRDefault="0058137F" w:rsidP="0058137F">
      <w:pPr>
        <w:rPr>
          <w:lang w:eastAsia="ru-RU"/>
        </w:rPr>
      </w:pPr>
      <w:bookmarkStart w:id="0" w:name="_GoBack"/>
      <w:bookmarkEnd w:id="0"/>
    </w:p>
    <w:p w:rsidR="0058137F" w:rsidRPr="0057312F" w:rsidRDefault="001A283B" w:rsidP="0057312F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8137F">
        <w:rPr>
          <w:sz w:val="28"/>
          <w:szCs w:val="28"/>
          <w:shd w:val="clear" w:color="auto" w:fill="FFFFFF"/>
        </w:rPr>
        <w:t xml:space="preserve">Занятия начинаются с изучения упражнений, которые постепенно усложняются, и увеличивается объем выполняемых заданий. Регулярные занятия помогут улучшить ряд физических навыков, в частности выполнение </w:t>
      </w:r>
      <w:r w:rsidRPr="0058137F">
        <w:rPr>
          <w:sz w:val="28"/>
          <w:szCs w:val="28"/>
          <w:shd w:val="clear" w:color="auto" w:fill="FFFFFF"/>
        </w:rPr>
        <w:lastRenderedPageBreak/>
        <w:t>симметричных и асимметричных движений, соблюдение равновесия, подвижность плечевого пояса, ловкость рук и кистей.</w:t>
      </w:r>
    </w:p>
    <w:p w:rsidR="002D0ED4" w:rsidRDefault="00A03543" w:rsidP="00A67F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82304" behindDoc="0" locked="0" layoutInCell="1" allowOverlap="1" wp14:anchorId="42D8756A" wp14:editId="051D3422">
            <wp:simplePos x="0" y="0"/>
            <wp:positionH relativeFrom="column">
              <wp:posOffset>4228465</wp:posOffset>
            </wp:positionH>
            <wp:positionV relativeFrom="paragraph">
              <wp:posOffset>-2540</wp:posOffset>
            </wp:positionV>
            <wp:extent cx="2047875" cy="1314450"/>
            <wp:effectExtent l="0" t="0" r="0" b="0"/>
            <wp:wrapSquare wrapText="bothSides"/>
            <wp:docPr id="5" name="Рисунок 5" descr="C:\Users\DA98~1\AppData\Local\Temp\Rar$DRa9484.12575\IMG_20221108_16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98~1\AppData\Local\Temp\Rar$DRa9484.12575\IMG_20221108_164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0"/>
                    <a:stretch/>
                  </pic:blipFill>
                  <pic:spPr bwMode="auto">
                    <a:xfrm>
                      <a:off x="0" y="0"/>
                      <a:ext cx="20478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137F" w:rsidRPr="00A67F85">
        <w:rPr>
          <w:rFonts w:ascii="Times New Roman" w:hAnsi="Times New Roman" w:cs="Times New Roman"/>
          <w:sz w:val="28"/>
          <w:szCs w:val="28"/>
        </w:rPr>
        <w:t>Нейро</w:t>
      </w:r>
      <w:r w:rsidR="00A67F85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="0058137F" w:rsidRPr="00A67F85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A67F85">
        <w:rPr>
          <w:rFonts w:ascii="Times New Roman" w:hAnsi="Times New Roman" w:cs="Times New Roman"/>
          <w:sz w:val="28"/>
          <w:szCs w:val="28"/>
        </w:rPr>
        <w:t>е</w:t>
      </w:r>
      <w:r w:rsidR="0058137F" w:rsidRPr="00A67F85">
        <w:rPr>
          <w:rFonts w:ascii="Times New Roman" w:hAnsi="Times New Roman" w:cs="Times New Roman"/>
          <w:sz w:val="28"/>
          <w:szCs w:val="28"/>
        </w:rPr>
        <w:t>т оптимизировать работу учителя-логопеда, внося новые способы взаимодействия педагога и ребёнка, для создания благоприятного эмоционального фона, способствуют включению в работу сохранных и активизации нарушенных функций.</w:t>
      </w:r>
    </w:p>
    <w:p w:rsidR="002D0ED4" w:rsidRPr="002D0ED4" w:rsidRDefault="002D0ED4" w:rsidP="002D0E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4B8" w:rsidRDefault="000804B8" w:rsidP="00E2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ГБУСОН РО </w:t>
      </w:r>
    </w:p>
    <w:p w:rsidR="000804B8" w:rsidRDefault="000804B8" w:rsidP="00E2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«СРЦ Цимлянского района» </w:t>
      </w:r>
    </w:p>
    <w:p w:rsidR="002D0ED4" w:rsidRPr="002D0ED4" w:rsidRDefault="000804B8" w:rsidP="00E27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Т.Л. Коровина</w:t>
      </w:r>
    </w:p>
    <w:p w:rsidR="002D0ED4" w:rsidRPr="002D0ED4" w:rsidRDefault="002D0ED4" w:rsidP="002D0E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ED4" w:rsidRPr="002D0ED4" w:rsidRDefault="002D0ED4" w:rsidP="002D0E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ED4" w:rsidRDefault="002D0ED4" w:rsidP="002D0E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37F" w:rsidRPr="002D0ED4" w:rsidRDefault="002D0ED4" w:rsidP="002D0ED4">
      <w:pPr>
        <w:tabs>
          <w:tab w:val="left" w:pos="272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58137F" w:rsidRPr="002D0ED4" w:rsidSect="00E272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B94"/>
    <w:rsid w:val="000804B8"/>
    <w:rsid w:val="00115BCA"/>
    <w:rsid w:val="00172081"/>
    <w:rsid w:val="001A283B"/>
    <w:rsid w:val="001D4B94"/>
    <w:rsid w:val="002D0ED4"/>
    <w:rsid w:val="00323AF4"/>
    <w:rsid w:val="003D5F96"/>
    <w:rsid w:val="00515122"/>
    <w:rsid w:val="0057312F"/>
    <w:rsid w:val="0058137F"/>
    <w:rsid w:val="0084449E"/>
    <w:rsid w:val="00987A80"/>
    <w:rsid w:val="00A03543"/>
    <w:rsid w:val="00A67F85"/>
    <w:rsid w:val="00BD040C"/>
    <w:rsid w:val="00C13A0F"/>
    <w:rsid w:val="00CE0BE3"/>
    <w:rsid w:val="00D54409"/>
    <w:rsid w:val="00E11F47"/>
    <w:rsid w:val="00E272F1"/>
    <w:rsid w:val="00E5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081"/>
    <w:rPr>
      <w:b/>
      <w:bCs/>
    </w:rPr>
  </w:style>
  <w:style w:type="paragraph" w:customStyle="1" w:styleId="c4">
    <w:name w:val="c4"/>
    <w:basedOn w:val="a"/>
    <w:rsid w:val="00CE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BE3"/>
  </w:style>
  <w:style w:type="character" w:customStyle="1" w:styleId="c7">
    <w:name w:val="c7"/>
    <w:basedOn w:val="a0"/>
    <w:rsid w:val="00CE0BE3"/>
  </w:style>
  <w:style w:type="paragraph" w:styleId="a4">
    <w:name w:val="Balloon Text"/>
    <w:basedOn w:val="a"/>
    <w:link w:val="a5"/>
    <w:uiPriority w:val="99"/>
    <w:semiHidden/>
    <w:unhideWhenUsed/>
    <w:rsid w:val="001A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dcterms:created xsi:type="dcterms:W3CDTF">2023-01-15T16:08:00Z</dcterms:created>
  <dcterms:modified xsi:type="dcterms:W3CDTF">2023-01-19T13:02:00Z</dcterms:modified>
</cp:coreProperties>
</file>