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C62" w:rsidRDefault="00990C62" w:rsidP="00970A0D">
      <w:pPr>
        <w:pStyle w:val="a3"/>
        <w:spacing w:before="0" w:beforeAutospacing="0" w:after="0" w:afterAutospacing="0" w:line="276" w:lineRule="auto"/>
        <w:ind w:right="57"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-713569</wp:posOffset>
            </wp:positionV>
            <wp:extent cx="7519916" cy="10759440"/>
            <wp:effectExtent l="0" t="0" r="5080" b="3810"/>
            <wp:wrapNone/>
            <wp:docPr id="1" name="Рисунок 1" descr="https://fsd.multiurok.ru/html/2022/09/12/s_631f67a33cf23/phpfpoHUR_Samoobrazovanie-Piskunova_html_604e98bced86f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2/s_631f67a33cf23/phpfpoHUR_Samoobrazovanie-Piskunova_html_604e98bced86f5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16" cy="10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C62" w:rsidRPr="00845006" w:rsidRDefault="00990C62" w:rsidP="00990C62">
      <w:pPr>
        <w:pStyle w:val="a3"/>
        <w:spacing w:before="0" w:beforeAutospacing="0" w:after="0" w:afterAutospacing="0" w:line="276" w:lineRule="auto"/>
        <w:ind w:right="57" w:firstLine="709"/>
        <w:jc w:val="center"/>
        <w:textAlignment w:val="baseline"/>
        <w:rPr>
          <w:b/>
          <w:color w:val="385623" w:themeColor="accent6" w:themeShade="80"/>
          <w:sz w:val="36"/>
          <w:szCs w:val="28"/>
        </w:rPr>
      </w:pPr>
      <w:r w:rsidRPr="00845006">
        <w:rPr>
          <w:b/>
          <w:i/>
          <w:color w:val="385623" w:themeColor="accent6" w:themeShade="80"/>
          <w:sz w:val="36"/>
          <w:szCs w:val="28"/>
        </w:rPr>
        <w:t xml:space="preserve">Роль жевания </w:t>
      </w:r>
      <w:r w:rsidR="00845006" w:rsidRPr="00845006">
        <w:rPr>
          <w:b/>
          <w:i/>
          <w:color w:val="385623" w:themeColor="accent6" w:themeShade="80"/>
          <w:sz w:val="36"/>
          <w:szCs w:val="28"/>
        </w:rPr>
        <w:t>и глотания на</w:t>
      </w:r>
      <w:r w:rsidRPr="00845006">
        <w:rPr>
          <w:b/>
          <w:i/>
          <w:color w:val="385623" w:themeColor="accent6" w:themeShade="80"/>
          <w:sz w:val="36"/>
          <w:szCs w:val="28"/>
        </w:rPr>
        <w:t xml:space="preserve"> развити</w:t>
      </w:r>
      <w:r w:rsidR="00845006" w:rsidRPr="00845006">
        <w:rPr>
          <w:b/>
          <w:i/>
          <w:color w:val="385623" w:themeColor="accent6" w:themeShade="80"/>
          <w:sz w:val="36"/>
          <w:szCs w:val="28"/>
        </w:rPr>
        <w:t>е</w:t>
      </w:r>
      <w:r w:rsidRPr="00845006">
        <w:rPr>
          <w:b/>
          <w:i/>
          <w:color w:val="385623" w:themeColor="accent6" w:themeShade="80"/>
          <w:sz w:val="36"/>
          <w:szCs w:val="28"/>
        </w:rPr>
        <w:t xml:space="preserve"> речи</w:t>
      </w:r>
      <w:r w:rsidRPr="00845006">
        <w:rPr>
          <w:b/>
          <w:color w:val="385623" w:themeColor="accent6" w:themeShade="80"/>
          <w:sz w:val="36"/>
          <w:szCs w:val="28"/>
        </w:rPr>
        <w:t>.</w:t>
      </w:r>
    </w:p>
    <w:p w:rsidR="002D634B" w:rsidRPr="00970A0D" w:rsidRDefault="002D634B" w:rsidP="00845006">
      <w:pPr>
        <w:pStyle w:val="a3"/>
        <w:spacing w:before="0" w:beforeAutospacing="0" w:after="0" w:afterAutospacing="0" w:line="276" w:lineRule="auto"/>
        <w:ind w:right="57" w:firstLine="851"/>
        <w:jc w:val="both"/>
        <w:textAlignment w:val="baseline"/>
        <w:rPr>
          <w:sz w:val="28"/>
          <w:szCs w:val="28"/>
          <w:shd w:val="clear" w:color="auto" w:fill="FFFFFF"/>
        </w:rPr>
      </w:pPr>
      <w:r w:rsidRPr="00970A0D">
        <w:rPr>
          <w:sz w:val="28"/>
          <w:szCs w:val="28"/>
        </w:rPr>
        <w:t> </w:t>
      </w:r>
      <w:r w:rsidRPr="00CD659E">
        <w:rPr>
          <w:rStyle w:val="a4"/>
          <w:sz w:val="28"/>
          <w:szCs w:val="28"/>
          <w:bdr w:val="none" w:sz="0" w:space="0" w:color="auto" w:frame="1"/>
        </w:rPr>
        <w:t>Речь -</w:t>
      </w:r>
      <w:r w:rsidRPr="00CD659E">
        <w:rPr>
          <w:sz w:val="28"/>
          <w:szCs w:val="28"/>
        </w:rPr>
        <w:t xml:space="preserve"> одна из основных функций человека, необходимых ему для того, чтобы вести полноценную жизнь. Становление детской речи проходит в несколько этапов, каждому этапу характерны свои особенности. Периодом естественного формирования речи являются первые три года жизни ребёнка. В начале ребёнок </w:t>
      </w:r>
      <w:proofErr w:type="spellStart"/>
      <w:r w:rsidRPr="00CD659E">
        <w:rPr>
          <w:sz w:val="28"/>
          <w:szCs w:val="28"/>
        </w:rPr>
        <w:t>гулит</w:t>
      </w:r>
      <w:proofErr w:type="spellEnd"/>
      <w:r w:rsidRPr="00CD659E">
        <w:rPr>
          <w:sz w:val="28"/>
          <w:szCs w:val="28"/>
        </w:rPr>
        <w:t>, лепечет, потом использует жесты, общается и в итоге начинает говорить предложениями. В это время необходимо создать благоприятные условия для формирования данной психической функции, в дальнейшем компенсировать её будет значительно труднее.</w:t>
      </w:r>
    </w:p>
    <w:p w:rsidR="002D634B" w:rsidRPr="00970A0D" w:rsidRDefault="002D634B" w:rsidP="00970A0D">
      <w:pPr>
        <w:pStyle w:val="a3"/>
        <w:spacing w:before="0" w:beforeAutospacing="0" w:after="0" w:afterAutospacing="0" w:line="276" w:lineRule="auto"/>
        <w:ind w:right="57" w:firstLine="709"/>
        <w:jc w:val="both"/>
        <w:textAlignment w:val="baseline"/>
        <w:rPr>
          <w:sz w:val="28"/>
          <w:szCs w:val="28"/>
          <w:u w:val="single"/>
        </w:rPr>
      </w:pPr>
      <w:r w:rsidRPr="00970A0D">
        <w:rPr>
          <w:sz w:val="28"/>
          <w:szCs w:val="28"/>
        </w:rPr>
        <w:t>Среди причин, вызывающих задержки речевого развития у детей, специалисты отдельно выделяют </w:t>
      </w:r>
      <w:r w:rsidRPr="00970A0D">
        <w:rPr>
          <w:rStyle w:val="a5"/>
          <w:sz w:val="28"/>
          <w:szCs w:val="28"/>
          <w:u w:val="single"/>
        </w:rPr>
        <w:t>отсутствие, недостаточность у ребёнка жевательного навыка.</w:t>
      </w:r>
    </w:p>
    <w:p w:rsidR="002D634B" w:rsidRPr="00970A0D" w:rsidRDefault="001A7F62" w:rsidP="00970A0D">
      <w:pPr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A0D">
        <w:rPr>
          <w:rFonts w:ascii="Times New Roman" w:hAnsi="Times New Roman" w:cs="Times New Roman"/>
          <w:sz w:val="28"/>
          <w:szCs w:val="28"/>
        </w:rPr>
        <w:t xml:space="preserve">Если рассматривать речь с физиологической точки зрения, то она представляет собой сложный двигательный процесс, который образуется на основе движения речевой мускулатуры, включая дыхательные мышцы и мышцы гортани. Очень важную роль в развитии речевой функции у детей раннего возраста играет процесс жевания и глотания. </w:t>
      </w:r>
    </w:p>
    <w:p w:rsidR="00F607AE" w:rsidRPr="00970A0D" w:rsidRDefault="001A7F62" w:rsidP="00970A0D">
      <w:pPr>
        <w:pStyle w:val="a3"/>
        <w:spacing w:before="0" w:beforeAutospacing="0" w:after="0" w:afterAutospacing="0" w:line="276" w:lineRule="auto"/>
        <w:ind w:right="57" w:firstLine="709"/>
        <w:jc w:val="both"/>
        <w:rPr>
          <w:rStyle w:val="a4"/>
          <w:sz w:val="28"/>
          <w:szCs w:val="28"/>
        </w:rPr>
      </w:pPr>
      <w:r w:rsidRPr="00970A0D">
        <w:rPr>
          <w:sz w:val="28"/>
          <w:szCs w:val="28"/>
        </w:rPr>
        <w:t>В процессе жевания и глотания задействованы те же мышцы, что отвечают за артикуляцию. Тренируясь откусывать и пережевывать, малыш учится произносить звуки, слова и правильно дышать во время произношения. Навык жевания активизирует артикуляционную моторику.</w:t>
      </w:r>
      <w:r w:rsidR="00F607AE" w:rsidRPr="00970A0D">
        <w:rPr>
          <w:rStyle w:val="a4"/>
          <w:sz w:val="28"/>
          <w:szCs w:val="28"/>
        </w:rPr>
        <w:t xml:space="preserve"> </w:t>
      </w:r>
    </w:p>
    <w:p w:rsidR="002D634B" w:rsidRPr="00970A0D" w:rsidRDefault="00970A0D" w:rsidP="00970A0D">
      <w:pPr>
        <w:pStyle w:val="a3"/>
        <w:spacing w:before="0" w:beforeAutospacing="0" w:after="0" w:afterAutospacing="0" w:line="276" w:lineRule="auto"/>
        <w:ind w:right="57" w:firstLine="709"/>
        <w:jc w:val="both"/>
        <w:rPr>
          <w:bCs/>
          <w:sz w:val="28"/>
          <w:szCs w:val="28"/>
        </w:rPr>
      </w:pPr>
      <w:r w:rsidRPr="00970A0D">
        <w:rPr>
          <w:sz w:val="28"/>
          <w:szCs w:val="28"/>
        </w:rPr>
        <w:t>Н</w:t>
      </w:r>
      <w:r w:rsidR="002D634B" w:rsidRPr="00970A0D">
        <w:rPr>
          <w:sz w:val="28"/>
          <w:szCs w:val="28"/>
        </w:rPr>
        <w:t>есвоевременное приобретение навыка жевания становится причиной слабости речевого аппарата и тормозит развитие речи ребёнка.</w:t>
      </w:r>
    </w:p>
    <w:p w:rsidR="00990C62" w:rsidRPr="00990C62" w:rsidRDefault="00F607AE" w:rsidP="00990C62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90C62">
        <w:rPr>
          <w:sz w:val="28"/>
          <w:szCs w:val="28"/>
        </w:rPr>
        <w:t xml:space="preserve">Первые жевательные движения наблюдаются у ребенка уже в возрасте 4–5 месяцев, когда </w:t>
      </w:r>
      <w:r w:rsidR="00990C62" w:rsidRPr="00990C62">
        <w:rPr>
          <w:sz w:val="28"/>
          <w:szCs w:val="28"/>
        </w:rPr>
        <w:t>исчезает рефлекс выталкивания пищи языком</w:t>
      </w:r>
      <w:r w:rsidRPr="00990C62">
        <w:rPr>
          <w:sz w:val="28"/>
          <w:szCs w:val="28"/>
        </w:rPr>
        <w:t xml:space="preserve">. </w:t>
      </w:r>
      <w:r w:rsidRPr="00990C62">
        <w:rPr>
          <w:i/>
          <w:iCs/>
          <w:sz w:val="28"/>
          <w:szCs w:val="28"/>
        </w:rPr>
        <w:t>Важно не пропустить этот момент.</w:t>
      </w:r>
      <w:r w:rsidR="00990C62" w:rsidRPr="00990C62">
        <w:rPr>
          <w:sz w:val="28"/>
          <w:szCs w:val="28"/>
        </w:rPr>
        <w:t xml:space="preserve"> </w:t>
      </w:r>
      <w:r w:rsidR="00990C62" w:rsidRPr="00990C62">
        <w:rPr>
          <w:sz w:val="28"/>
          <w:szCs w:val="28"/>
        </w:rPr>
        <w:t xml:space="preserve">Приучать к употреблению пищи твердой консистенции постепенно, во время введения прикорма: в полгода добавлять в пюре по несколько мягких кусочков еды; в 8-9 месяцев не </w:t>
      </w:r>
      <w:proofErr w:type="spellStart"/>
      <w:r w:rsidR="00990C62" w:rsidRPr="00990C62">
        <w:rPr>
          <w:sz w:val="28"/>
          <w:szCs w:val="28"/>
        </w:rPr>
        <w:t>пюрировать</w:t>
      </w:r>
      <w:proofErr w:type="spellEnd"/>
      <w:r w:rsidR="00990C62" w:rsidRPr="00990C62">
        <w:rPr>
          <w:sz w:val="28"/>
          <w:szCs w:val="28"/>
        </w:rPr>
        <w:t xml:space="preserve"> пищу, а разминать вилкой, оставляя небольшие твердые кусочки и крупные мягкие; с года поочередно предлагать </w:t>
      </w:r>
      <w:proofErr w:type="spellStart"/>
      <w:r w:rsidR="00990C62" w:rsidRPr="00990C62">
        <w:rPr>
          <w:sz w:val="28"/>
          <w:szCs w:val="28"/>
        </w:rPr>
        <w:t>пюрированную</w:t>
      </w:r>
      <w:proofErr w:type="spellEnd"/>
      <w:r w:rsidR="00990C62" w:rsidRPr="00990C62">
        <w:rPr>
          <w:sz w:val="28"/>
          <w:szCs w:val="28"/>
        </w:rPr>
        <w:t xml:space="preserve"> и твердую еду.</w:t>
      </w:r>
      <w:r w:rsidR="00990C62" w:rsidRPr="00990C62">
        <w:rPr>
          <w:noProof/>
          <w:sz w:val="28"/>
          <w:szCs w:val="28"/>
        </w:rPr>
        <w:drawing>
          <wp:inline distT="0" distB="0" distL="0" distR="0" wp14:anchorId="0F4D106E" wp14:editId="0B01E997">
            <wp:extent cx="13335" cy="13335"/>
            <wp:effectExtent l="0" t="0" r="0" b="0"/>
            <wp:docPr id="5" name="Рисунок 5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C62" w:rsidRPr="00990C62">
        <w:rPr>
          <w:sz w:val="28"/>
          <w:szCs w:val="28"/>
        </w:rPr>
        <w:t xml:space="preserve"> Д</w:t>
      </w:r>
      <w:r w:rsidR="00990C62" w:rsidRPr="00990C62">
        <w:rPr>
          <w:sz w:val="28"/>
          <w:szCs w:val="28"/>
        </w:rPr>
        <w:t>авать ребенку продукты твердой или полутвердой консистенции, которые они любят. </w:t>
      </w:r>
    </w:p>
    <w:p w:rsidR="00990C62" w:rsidRDefault="00990C62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62" w:rsidRDefault="00990C62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62" w:rsidRDefault="00990C62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62" w:rsidRDefault="00990C62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62" w:rsidRDefault="00990C62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62" w:rsidRDefault="00990C62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данном этапе малыш готов к кашам и пюре. В этот период формируется правильная работа органов артикуляции, так как в процесс жевания входят следующие компоненты: боковое движение языка, перемещение небольшого количества пюре по сторонам полости рта. Язык поворачивается из прямого положения в боковое. Ребенок должен уметь разъединять язык и нёбо и двигать языком из стороны в сторону, при этом не двигая челюстью. Развитию данного движения способствует </w:t>
      </w:r>
      <w:proofErr w:type="spellStart"/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слизывание</w:t>
      </w:r>
      <w:proofErr w:type="spellEnd"/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еды </w:t>
      </w:r>
      <w:bookmarkStart w:id="0" w:name="_GoBack"/>
      <w:r w:rsidR="00990C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-690804</wp:posOffset>
            </wp:positionV>
            <wp:extent cx="7506268" cy="1070953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68" cy="1070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уголков рта и с задней части ложки. Еще это способствует растяжению язычной уздечки.</w:t>
      </w: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поработать над укусом, чтобы улучшить работу мышц. Когда ребенок ест твердую пищу, например, яблоко, он кусает его более 20 раз в одном и том же месте. Навык </w:t>
      </w:r>
      <w:proofErr w:type="spellStart"/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кусания</w:t>
      </w:r>
      <w:proofErr w:type="spellEnd"/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жевания укрепляется, развиваются движения языка. Ребенок осознанно и уверенно перемещает пищу к зубам.</w:t>
      </w: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малыш может отказываться жевать. </w:t>
      </w:r>
      <w:r w:rsidRPr="00970A0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Причины отказа от пережевывания пищи</w:t>
      </w: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разными.</w:t>
      </w: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начало прикорма. Ребенок знает и понимает, что есть более легкий способ насыщения (мамино молоко), нежели жевание.</w:t>
      </w: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Препятствование развитию жевательных навыков. </w:t>
      </w: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мамы постоянно вынимают изо рта ребенка игрушки, руки и т. п., а также долго не вводят в рацион малыша твердую еду.</w:t>
      </w: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Нежелание преодолевать трудности.</w:t>
      </w: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Ребенок ленится жевать, а родители не контролируют этот процесс.</w:t>
      </w:r>
    </w:p>
    <w:p w:rsidR="00F607AE" w:rsidRPr="00970A0D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физиологического характера — болезни ЖКТ и ротовой полости, гортани. В этом случае необходимо обратиться к врачу.</w:t>
      </w:r>
    </w:p>
    <w:p w:rsidR="00F607AE" w:rsidRDefault="00F607AE" w:rsidP="00970A0D">
      <w:pPr>
        <w:spacing w:after="0" w:line="276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A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Чрезмерная подвижность ребенка, из-за чего он не способен сосредоточиться на процессе пережевывания пищи.</w:t>
      </w:r>
      <w:r w:rsidRPr="00970A0D">
        <w:rPr>
          <w:rFonts w:ascii="Times New Roman" w:eastAsia="Times New Roman" w:hAnsi="Times New Roman" w:cs="Times New Roman"/>
          <w:sz w:val="28"/>
          <w:szCs w:val="28"/>
          <w:lang w:eastAsia="ru-RU"/>
        </w:rPr>
        <w:t> Ему сложно усидеть на одном месте.</w:t>
      </w:r>
    </w:p>
    <w:p w:rsidR="00CD659E" w:rsidRDefault="004148A7" w:rsidP="00970A0D">
      <w:pPr>
        <w:spacing w:after="0" w:line="276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9E">
        <w:rPr>
          <w:rFonts w:ascii="Times New Roman" w:hAnsi="Times New Roman" w:cs="Times New Roman"/>
          <w:sz w:val="28"/>
          <w:szCs w:val="28"/>
        </w:rPr>
        <w:t>Если вы заметили, что ребёнок долго не может научиться жевать, или у него проблемы с глотанием, то нужно проконсультироваться у невролога.</w:t>
      </w:r>
    </w:p>
    <w:p w:rsidR="00CD659E" w:rsidRDefault="00CD659E" w:rsidP="00CD659E">
      <w:pPr>
        <w:rPr>
          <w:rFonts w:ascii="Times New Roman" w:hAnsi="Times New Roman" w:cs="Times New Roman"/>
          <w:sz w:val="28"/>
          <w:szCs w:val="28"/>
        </w:rPr>
      </w:pPr>
    </w:p>
    <w:p w:rsidR="001A7F62" w:rsidRPr="00CD659E" w:rsidRDefault="00CD659E" w:rsidP="00CD659E">
      <w:pPr>
        <w:tabs>
          <w:tab w:val="left" w:pos="12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A7F62" w:rsidRPr="00CD6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14B51"/>
    <w:multiLevelType w:val="multilevel"/>
    <w:tmpl w:val="33DC0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52FEE"/>
    <w:multiLevelType w:val="multilevel"/>
    <w:tmpl w:val="F41C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183"/>
    <w:rsid w:val="001A7F62"/>
    <w:rsid w:val="002D634B"/>
    <w:rsid w:val="004148A7"/>
    <w:rsid w:val="006B6183"/>
    <w:rsid w:val="0084449E"/>
    <w:rsid w:val="00845006"/>
    <w:rsid w:val="00970A0D"/>
    <w:rsid w:val="00990C62"/>
    <w:rsid w:val="00CD659E"/>
    <w:rsid w:val="00DA7EC8"/>
    <w:rsid w:val="00E57F84"/>
    <w:rsid w:val="00F6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FA9B5-5401-48D4-B12C-E3959F77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07AE"/>
    <w:rPr>
      <w:b/>
      <w:bCs/>
    </w:rPr>
  </w:style>
  <w:style w:type="character" w:styleId="a5">
    <w:name w:val="Emphasis"/>
    <w:basedOn w:val="a0"/>
    <w:uiPriority w:val="20"/>
    <w:qFormat/>
    <w:rsid w:val="00F607AE"/>
    <w:rPr>
      <w:i/>
      <w:iCs/>
    </w:rPr>
  </w:style>
  <w:style w:type="paragraph" w:styleId="a6">
    <w:name w:val="No Spacing"/>
    <w:basedOn w:val="a"/>
    <w:uiPriority w:val="1"/>
    <w:qFormat/>
    <w:rsid w:val="0099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2024-12-04T19:11:00Z</dcterms:created>
  <dcterms:modified xsi:type="dcterms:W3CDTF">2024-12-05T18:23:00Z</dcterms:modified>
</cp:coreProperties>
</file>